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4BD" w:rsidRDefault="0007652B" w:rsidP="00DB04BD">
      <w:pPr>
        <w:pStyle w:val="a3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5050" cy="8991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99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52B" w:rsidRDefault="0007652B" w:rsidP="00DB04B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652B" w:rsidRDefault="0007652B" w:rsidP="00DB04B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652B" w:rsidRDefault="0007652B" w:rsidP="00DB04B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652B" w:rsidRDefault="0007652B" w:rsidP="00DB04B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652B" w:rsidRDefault="0007652B" w:rsidP="00DB04B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04BD" w:rsidRPr="00DB04BD" w:rsidRDefault="00C169A5" w:rsidP="00DB04B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DB04BD" w:rsidRPr="00DB04BD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своевременное выявление динамики и основных тенденций в развитии </w:t>
      </w:r>
    </w:p>
    <w:p w:rsidR="00DB04BD" w:rsidRPr="00DB04BD" w:rsidRDefault="00DB04BD" w:rsidP="00DB04BD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1.1. В настоящем положении используются следующие термины: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1.1.1. Мониторинг качества образования – целенаправленное, специально организованное, непрерывное слежение за изменением основных свойств качества образования в целях своевременного принятия адекватных управленческих решений по коррекции образовательного процесса и созданных для него условий на основе анализа собранной информации и педагогического прогноза.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1.1.2. Мониторинг - систематическое отслеживание процессов, результатов, других характеристик образовательной системы для выявления соответствия (или не соответствия) ее развития и функционирования заданным целям.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1.1.3. Качество образования – интегральная характеристика системы образования, отражающая степень соответствия реальных достигаемых образовательных результатов нормативным требованиям, социальным и личностным ожиданиям.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1.2. Целью мониторинга является сбор, обобщение, анализ информации о состоянии системы образования и основных показателях ее функционирования для определения тенденций развития системы образования в школе, принятия обоснованных управленческих решений по достижению качественного образования.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1.3. Для достижения поставленной цели решаются следующие задачи: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формирование механизма единой системы сбора, обработки и хранения информации о состоянии системы образовательной деятельности школы;</w:t>
      </w:r>
    </w:p>
    <w:p w:rsid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разработка и реализация практико-ориентированного алгоритма анализа полученных материалов о состоянии системы образовательной деятельности школы;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координация деятельности всех субъектов мониторинга;</w:t>
      </w:r>
    </w:p>
    <w:p w:rsid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своевременное выявление динамики и основных тенденций в развитии системы образовательной деятельности школы;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  - выявление действующих на качество образования факторов, принятие мер по минимизации действия и устранению отрицательных последствий;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  - формулирование основных стратегических </w:t>
      </w:r>
      <w:proofErr w:type="gramStart"/>
      <w:r w:rsidRPr="00B46E13">
        <w:rPr>
          <w:rFonts w:ascii="Times New Roman" w:hAnsi="Times New Roman"/>
          <w:sz w:val="28"/>
          <w:szCs w:val="28"/>
        </w:rPr>
        <w:t>направлений развития системы образовательной деятельности школы</w:t>
      </w:r>
      <w:proofErr w:type="gramEnd"/>
      <w:r w:rsidRPr="00B46E13">
        <w:rPr>
          <w:rFonts w:ascii="Times New Roman" w:hAnsi="Times New Roman"/>
          <w:sz w:val="28"/>
          <w:szCs w:val="28"/>
        </w:rPr>
        <w:t xml:space="preserve"> на основе анализа полученных данных.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 1.4. Объекты мониторинга образуют четыре основные группы: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- субъекты образовательной деятельности,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- образовательные процессы,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- условия осуществления образовательной деятельности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результаты образовательной деятельности.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1.5. Проведение мониторинга ориентируется на основные аспекты качества образования: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качество результата;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качество условий (</w:t>
      </w:r>
      <w:proofErr w:type="gramStart"/>
      <w:r w:rsidRPr="00B46E13">
        <w:rPr>
          <w:rFonts w:ascii="Times New Roman" w:hAnsi="Times New Roman"/>
          <w:sz w:val="28"/>
          <w:szCs w:val="28"/>
        </w:rPr>
        <w:t>программно-методические</w:t>
      </w:r>
      <w:proofErr w:type="gramEnd"/>
      <w:r w:rsidRPr="00B46E13">
        <w:rPr>
          <w:rFonts w:ascii="Times New Roman" w:hAnsi="Times New Roman"/>
          <w:sz w:val="28"/>
          <w:szCs w:val="28"/>
        </w:rPr>
        <w:t>, материально-технические, кадровые,  информационно-технические, организационные и др.),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качество процессов.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lastRenderedPageBreak/>
        <w:t>1.6. Ориентация мониторинга на основные аспекты качества образования предполагает иерархичность структуры, где главенствующее положение занимает качество результата образовательного процесса (или уровень образовательных достижений обучающихся</w:t>
      </w:r>
      <w:r w:rsidR="005A552C">
        <w:rPr>
          <w:rFonts w:ascii="Times New Roman" w:hAnsi="Times New Roman"/>
          <w:sz w:val="28"/>
          <w:szCs w:val="28"/>
        </w:rPr>
        <w:t xml:space="preserve"> и воспитанников)</w:t>
      </w:r>
      <w:r w:rsidRPr="00B46E13">
        <w:rPr>
          <w:rFonts w:ascii="Times New Roman" w:hAnsi="Times New Roman"/>
          <w:sz w:val="28"/>
          <w:szCs w:val="28"/>
        </w:rPr>
        <w:t>. Результат образовательного процесса определяется качеством самого процесса и качеством условий, необходимых для его реализации.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1.7. Направления мониторинга определяются исходя из оцениваемого аспекта качества образования.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1.8. Порядок реализации различных направлений мониторинга регламентируется нормативными правовыми документами.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 1.9. Реализация мониторинга осуществляется в рамках </w:t>
      </w:r>
      <w:proofErr w:type="gramStart"/>
      <w:r w:rsidRPr="00B46E13">
        <w:rPr>
          <w:rFonts w:ascii="Times New Roman" w:hAnsi="Times New Roman"/>
          <w:sz w:val="28"/>
          <w:szCs w:val="28"/>
        </w:rPr>
        <w:t>функционирования региональной системы оценки качества образования</w:t>
      </w:r>
      <w:proofErr w:type="gramEnd"/>
      <w:r w:rsidRPr="00B46E13">
        <w:rPr>
          <w:rFonts w:ascii="Times New Roman" w:hAnsi="Times New Roman"/>
          <w:sz w:val="28"/>
          <w:szCs w:val="28"/>
        </w:rPr>
        <w:t>. Проведение мониторинга взаимосвязано с процедурами контроля и оценки качества образования  (лицензирование образовательной деятельности, аттестация и государственная аккредитация образовательных учреждений, государственная (итоговая) аттестация выпускников, контрольно-инспекционная деятельность, аттестация педагогических и руководящих работников). Обобщение и анализ получаемой информации в процессе реализации данных процедур осуществляется по показателям качества образования.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1.10. Для построения системы показателей и параметров мониторинга используются показатели и параметры  региональной системы мониторинга качества образования.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1.11. Основными принципами реализации мониторинга являются иерархичность построения мониторинга, объективность получаемой информации, сравнимость и сопоставимость результатов, полученных в ходе мониторинга, </w:t>
      </w:r>
      <w:proofErr w:type="spellStart"/>
      <w:r w:rsidRPr="00B46E13">
        <w:rPr>
          <w:rFonts w:ascii="Times New Roman" w:hAnsi="Times New Roman"/>
          <w:sz w:val="28"/>
          <w:szCs w:val="28"/>
        </w:rPr>
        <w:t>прогностичность</w:t>
      </w:r>
      <w:proofErr w:type="spellEnd"/>
      <w:r w:rsidRPr="00B46E13">
        <w:rPr>
          <w:rFonts w:ascii="Times New Roman" w:hAnsi="Times New Roman"/>
          <w:sz w:val="28"/>
          <w:szCs w:val="28"/>
        </w:rPr>
        <w:t xml:space="preserve"> и целевое назначение.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1.12. Основными пользователями результатов мониторинга являются   администрация и педагогические работники школы, учащиеся</w:t>
      </w:r>
      <w:r w:rsidR="005A552C">
        <w:rPr>
          <w:rFonts w:ascii="Times New Roman" w:hAnsi="Times New Roman"/>
          <w:sz w:val="28"/>
          <w:szCs w:val="28"/>
        </w:rPr>
        <w:t>, воспитанники</w:t>
      </w:r>
      <w:r w:rsidRPr="00B46E13">
        <w:rPr>
          <w:rFonts w:ascii="Times New Roman" w:hAnsi="Times New Roman"/>
          <w:sz w:val="28"/>
          <w:szCs w:val="28"/>
        </w:rPr>
        <w:t xml:space="preserve"> и их родители, представители общественности и др.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1.13. Доступ к получению информации в рамках мониторинга определяется в соответствии с нормативными правовыми актами, регламентирующими функционирование региональной информационной системы образования.</w:t>
      </w:r>
    </w:p>
    <w:p w:rsid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</w:p>
    <w:p w:rsidR="00B46E13" w:rsidRPr="00B67C5C" w:rsidRDefault="00B46E13" w:rsidP="00B46E13">
      <w:pPr>
        <w:pStyle w:val="a3"/>
        <w:rPr>
          <w:rFonts w:ascii="Times New Roman" w:hAnsi="Times New Roman"/>
          <w:b/>
          <w:sz w:val="28"/>
          <w:szCs w:val="28"/>
        </w:rPr>
      </w:pPr>
      <w:r w:rsidRPr="00B67C5C">
        <w:rPr>
          <w:rFonts w:ascii="Times New Roman" w:hAnsi="Times New Roman"/>
          <w:b/>
          <w:sz w:val="28"/>
          <w:szCs w:val="28"/>
        </w:rPr>
        <w:t>2. Организация и технология мониторинга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2.1. Организационной основой осуществления процедуры мониторинга является </w:t>
      </w:r>
      <w:r w:rsidR="003172FF">
        <w:rPr>
          <w:rFonts w:ascii="Times New Roman" w:hAnsi="Times New Roman"/>
          <w:sz w:val="28"/>
          <w:szCs w:val="28"/>
        </w:rPr>
        <w:t>план</w:t>
      </w:r>
      <w:r w:rsidRPr="00B46E13">
        <w:rPr>
          <w:rFonts w:ascii="Times New Roman" w:hAnsi="Times New Roman"/>
          <w:sz w:val="28"/>
          <w:szCs w:val="28"/>
        </w:rPr>
        <w:t>, где определяются форма, направления, сроки и порядок проведения мониторинга, ответственные исполнители.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2.2. Форма, направления, процедура проведения и технология  мониторинга определяются администрацией школы и утверждаются приказом.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2.3. Мониторинг осуществляется в двух формах: постоянный (непрерывный) мониторинг (осуществляется непрерывно после постановки задач и создания системы запросов с соответствующей технологией сбора и обработки информации) и периодический мониторинг (осуществляется периодически) в соответствии с программой мониторинга.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lastRenderedPageBreak/>
        <w:t>2.4. Проведение мониторинга предполагает широкое использование современных информационных технологий на всех этапах сбора, обработки, хранения и использования информации.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2.5. Реализация мониторинга предполагает последовательность следующих действий: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определение и обоснование объекта мониторинга;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сбор данных, используемых для мониторинга;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структурирование баз данных, обеспечивающих хранение и оперативное использование информации;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обработка полученных данных в ходе мониторинга;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анализ и интерпретация полученных данных в ходе мониторинга;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подготовка документов по итогам анализа полученных данных;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- распространение результатов мониторинга среди пользователей мониторинга.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2.6. К методам проведения мониторинга относятся: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46E13">
        <w:rPr>
          <w:rFonts w:ascii="Times New Roman" w:hAnsi="Times New Roman"/>
          <w:sz w:val="28"/>
          <w:szCs w:val="28"/>
        </w:rPr>
        <w:t xml:space="preserve">   экспертное оценивание,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B46E13">
        <w:rPr>
          <w:rFonts w:ascii="Times New Roman" w:hAnsi="Times New Roman"/>
          <w:sz w:val="28"/>
          <w:szCs w:val="28"/>
        </w:rPr>
        <w:t xml:space="preserve">  тестирование,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B46E13">
        <w:rPr>
          <w:rFonts w:ascii="Times New Roman" w:hAnsi="Times New Roman"/>
          <w:sz w:val="28"/>
          <w:szCs w:val="28"/>
        </w:rPr>
        <w:t xml:space="preserve">  анкетирование,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B46E13">
        <w:rPr>
          <w:rFonts w:ascii="Times New Roman" w:hAnsi="Times New Roman"/>
          <w:sz w:val="28"/>
          <w:szCs w:val="28"/>
        </w:rPr>
        <w:t xml:space="preserve">  проведение контрольных и других квалификационных работ,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B46E13">
        <w:rPr>
          <w:rFonts w:ascii="Times New Roman" w:hAnsi="Times New Roman"/>
          <w:sz w:val="28"/>
          <w:szCs w:val="28"/>
        </w:rPr>
        <w:t xml:space="preserve">  статистическая обработка информации и др.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2.7. В технологии анализа полученных данных в рамках мониторинга применяются методы описательной статистической обработки.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2.8. Общеметодологическими требованиями к инструментарию мониторинга являются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6E13">
        <w:rPr>
          <w:rFonts w:ascii="Times New Roman" w:hAnsi="Times New Roman"/>
          <w:sz w:val="28"/>
          <w:szCs w:val="28"/>
        </w:rPr>
        <w:t xml:space="preserve"> надежность, удобство использования,  </w:t>
      </w:r>
      <w:proofErr w:type="spellStart"/>
      <w:r w:rsidRPr="00B46E13">
        <w:rPr>
          <w:rFonts w:ascii="Times New Roman" w:hAnsi="Times New Roman"/>
          <w:sz w:val="28"/>
          <w:szCs w:val="28"/>
        </w:rPr>
        <w:t>стандартизированность</w:t>
      </w:r>
      <w:proofErr w:type="spellEnd"/>
      <w:r w:rsidRPr="00B46E1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46E13">
        <w:rPr>
          <w:rFonts w:ascii="Times New Roman" w:hAnsi="Times New Roman"/>
          <w:sz w:val="28"/>
          <w:szCs w:val="28"/>
        </w:rPr>
        <w:t>апробированность</w:t>
      </w:r>
      <w:proofErr w:type="spellEnd"/>
      <w:r w:rsidRPr="00B46E13">
        <w:rPr>
          <w:rFonts w:ascii="Times New Roman" w:hAnsi="Times New Roman"/>
          <w:sz w:val="28"/>
          <w:szCs w:val="28"/>
        </w:rPr>
        <w:t>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2.9. В процессе мониторинга оцениваются собираемые данные по совокупности показателей и параметров, характеризующих основные аспекты качества образования.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2.10. Процедура измерения, используемая в рамках мониторинга, направлена на установление качественных и количественных характеристик объекта.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2.11. В отношении характеристик, которые вообще или практически не поддаются измерению, система количественных оценок дополняется качественными оценками.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>2.12. Основными инструментами, позволяющими дать качественную оценку системе обр</w:t>
      </w:r>
      <w:r w:rsidR="003172FF">
        <w:rPr>
          <w:rFonts w:ascii="Times New Roman" w:hAnsi="Times New Roman"/>
          <w:sz w:val="28"/>
          <w:szCs w:val="28"/>
        </w:rPr>
        <w:t>азовательной деятельности школы</w:t>
      </w:r>
      <w:r w:rsidRPr="00B46E1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46E13">
        <w:rPr>
          <w:rFonts w:ascii="Times New Roman" w:hAnsi="Times New Roman"/>
          <w:sz w:val="28"/>
          <w:szCs w:val="28"/>
        </w:rPr>
        <w:t>являются</w:t>
      </w:r>
      <w:proofErr w:type="gramEnd"/>
      <w:r w:rsidRPr="00B46E13">
        <w:rPr>
          <w:rFonts w:ascii="Times New Roman" w:hAnsi="Times New Roman"/>
          <w:sz w:val="28"/>
          <w:szCs w:val="28"/>
        </w:rPr>
        <w:t xml:space="preserve">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 2.13. По итогам анализа полученных данных в рамках мониторинга готовятся соответствующие документы (отчеты, справки, доклады), которые доводятся до сведения образовательного учреждения, органов управления образованием.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 2.14. Результаты мониторинга являются основанием для принятия обоснованных  управленческих решений администрацией школы.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</w:p>
    <w:p w:rsidR="00B46E13" w:rsidRPr="00B46E13" w:rsidRDefault="009F7286" w:rsidP="00B46E1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46E13" w:rsidRPr="00B46E13" w:rsidRDefault="00B46E13" w:rsidP="00B46E13">
      <w:pPr>
        <w:pStyle w:val="a3"/>
        <w:rPr>
          <w:rFonts w:ascii="Times New Roman" w:hAnsi="Times New Roman"/>
          <w:sz w:val="28"/>
          <w:szCs w:val="28"/>
        </w:rPr>
      </w:pPr>
      <w:r w:rsidRPr="00B46E13">
        <w:rPr>
          <w:rFonts w:ascii="Times New Roman" w:hAnsi="Times New Roman"/>
          <w:sz w:val="28"/>
          <w:szCs w:val="28"/>
        </w:rPr>
        <w:t xml:space="preserve"> </w:t>
      </w:r>
    </w:p>
    <w:p w:rsidR="00B46E13" w:rsidRPr="00B46E13" w:rsidRDefault="009F7286" w:rsidP="00B46E1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46E13" w:rsidRDefault="00B46E13" w:rsidP="00B46E13"/>
    <w:p w:rsidR="00B46E13" w:rsidRDefault="00B46E13" w:rsidP="00B46E13">
      <w:r>
        <w:t xml:space="preserve"> </w:t>
      </w:r>
    </w:p>
    <w:p w:rsidR="00B46E13" w:rsidRDefault="00B46E13" w:rsidP="00B46E13"/>
    <w:p w:rsidR="003A7851" w:rsidRDefault="003A7851"/>
    <w:sectPr w:rsidR="003A7851" w:rsidSect="005A552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52B" w:rsidRDefault="0007652B" w:rsidP="0007652B">
      <w:pPr>
        <w:spacing w:after="0" w:line="240" w:lineRule="auto"/>
      </w:pPr>
      <w:r>
        <w:separator/>
      </w:r>
    </w:p>
  </w:endnote>
  <w:endnote w:type="continuationSeparator" w:id="1">
    <w:p w:rsidR="0007652B" w:rsidRDefault="0007652B" w:rsidP="00076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52B" w:rsidRDefault="0007652B" w:rsidP="0007652B">
      <w:pPr>
        <w:spacing w:after="0" w:line="240" w:lineRule="auto"/>
      </w:pPr>
      <w:r>
        <w:separator/>
      </w:r>
    </w:p>
  </w:footnote>
  <w:footnote w:type="continuationSeparator" w:id="1">
    <w:p w:rsidR="0007652B" w:rsidRDefault="0007652B" w:rsidP="00076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10D8D"/>
    <w:multiLevelType w:val="hybridMultilevel"/>
    <w:tmpl w:val="86A87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E13"/>
    <w:rsid w:val="0007652B"/>
    <w:rsid w:val="001B6051"/>
    <w:rsid w:val="003172FF"/>
    <w:rsid w:val="003A7851"/>
    <w:rsid w:val="004017EE"/>
    <w:rsid w:val="005A552C"/>
    <w:rsid w:val="006A3C0B"/>
    <w:rsid w:val="009F7286"/>
    <w:rsid w:val="00B46E13"/>
    <w:rsid w:val="00B67C5C"/>
    <w:rsid w:val="00C169A5"/>
    <w:rsid w:val="00DB04BD"/>
    <w:rsid w:val="00FD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85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6E13"/>
    <w:rPr>
      <w:sz w:val="22"/>
      <w:szCs w:val="22"/>
      <w:lang w:eastAsia="en-US"/>
    </w:rPr>
  </w:style>
  <w:style w:type="paragraph" w:customStyle="1" w:styleId="Standard">
    <w:name w:val="Standard"/>
    <w:rsid w:val="00DB04BD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table" w:styleId="a4">
    <w:name w:val="Table Grid"/>
    <w:basedOn w:val="a1"/>
    <w:uiPriority w:val="59"/>
    <w:rsid w:val="00DB04B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076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652B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076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652B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076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652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3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0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86BDC-1737-43FB-B598-975D08EAF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4</cp:revision>
  <cp:lastPrinted>2018-11-22T08:43:00Z</cp:lastPrinted>
  <dcterms:created xsi:type="dcterms:W3CDTF">2018-11-13T10:14:00Z</dcterms:created>
  <dcterms:modified xsi:type="dcterms:W3CDTF">2018-12-12T00:49:00Z</dcterms:modified>
</cp:coreProperties>
</file>